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1E0"/>
      </w:tblPr>
      <w:tblGrid>
        <w:gridCol w:w="3284"/>
        <w:gridCol w:w="3285"/>
        <w:gridCol w:w="3285"/>
      </w:tblGrid>
      <w:tr w:rsidR="00E02098" w:rsidRPr="00E02098" w:rsidTr="00F048DD">
        <w:trPr>
          <w:trHeight w:val="1127"/>
        </w:trPr>
        <w:tc>
          <w:tcPr>
            <w:tcW w:w="9854" w:type="dxa"/>
            <w:gridSpan w:val="3"/>
            <w:shd w:val="clear" w:color="auto" w:fill="auto"/>
          </w:tcPr>
          <w:p w:rsidR="00E02098" w:rsidRPr="00E02098" w:rsidRDefault="00E02098" w:rsidP="00E02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19100" cy="600075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02098" w:rsidRPr="00E02098" w:rsidTr="00F048DD">
        <w:trPr>
          <w:trHeight w:val="616"/>
        </w:trPr>
        <w:tc>
          <w:tcPr>
            <w:tcW w:w="9854" w:type="dxa"/>
            <w:gridSpan w:val="3"/>
            <w:shd w:val="clear" w:color="auto" w:fill="auto"/>
          </w:tcPr>
          <w:p w:rsidR="00E02098" w:rsidRPr="00E02098" w:rsidRDefault="00E02098" w:rsidP="00E02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6"/>
                <w:szCs w:val="6"/>
                <w:lang w:eastAsia="ru-RU"/>
              </w:rPr>
            </w:pPr>
          </w:p>
          <w:p w:rsidR="00E02098" w:rsidRPr="00E02098" w:rsidRDefault="00E02098" w:rsidP="00E02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20"/>
                <w:sz w:val="28"/>
                <w:szCs w:val="24"/>
                <w:lang w:eastAsia="ru-RU"/>
              </w:rPr>
            </w:pPr>
            <w:r w:rsidRPr="00E02098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БОБРОВИЦЬКА МIСЬКА РАДА</w:t>
            </w:r>
            <w:r w:rsidRPr="00E02098">
              <w:rPr>
                <w:rFonts w:ascii="Times New Roman" w:eastAsia="Times New Roman" w:hAnsi="Times New Roman" w:cs="Times New Roman"/>
                <w:b/>
                <w:bCs/>
                <w:spacing w:val="20"/>
                <w:sz w:val="28"/>
                <w:szCs w:val="24"/>
                <w:lang w:eastAsia="ru-RU"/>
              </w:rPr>
              <w:t xml:space="preserve"> </w:t>
            </w:r>
          </w:p>
          <w:p w:rsidR="00E02098" w:rsidRPr="00E02098" w:rsidRDefault="00E02098" w:rsidP="00E02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20"/>
                <w:sz w:val="28"/>
                <w:szCs w:val="28"/>
                <w:lang w:val="uk-UA" w:eastAsia="ru-RU"/>
              </w:rPr>
            </w:pPr>
            <w:r w:rsidRPr="00E02098">
              <w:rPr>
                <w:rFonts w:ascii="Times New Roman" w:eastAsia="Times New Roman" w:hAnsi="Times New Roman" w:cs="Times New Roman"/>
                <w:b/>
                <w:bCs/>
                <w:spacing w:val="20"/>
                <w:sz w:val="28"/>
                <w:szCs w:val="28"/>
                <w:lang w:eastAsia="ru-RU"/>
              </w:rPr>
              <w:t>Чернігівської областi</w:t>
            </w:r>
          </w:p>
          <w:p w:rsidR="00E02098" w:rsidRPr="00E02098" w:rsidRDefault="00E02098" w:rsidP="00E02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02098" w:rsidRPr="00E02098" w:rsidRDefault="00E02098" w:rsidP="00E02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E02098">
              <w:rPr>
                <w:rFonts w:ascii="Times New Roman" w:eastAsia="Times New Roman" w:hAnsi="Times New Roman" w:cs="Times New Roman"/>
                <w:b/>
                <w:bCs/>
                <w:sz w:val="32"/>
                <w:szCs w:val="28"/>
                <w:lang w:val="uk-UA" w:eastAsia="ru-RU"/>
              </w:rPr>
              <w:t>В И К О Н А В Ч И Й   К О М I Т Е Т</w:t>
            </w:r>
          </w:p>
          <w:p w:rsidR="00E02098" w:rsidRPr="00E02098" w:rsidRDefault="00E02098" w:rsidP="00E02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09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Р I Ш Е Н Н Я</w:t>
            </w:r>
          </w:p>
        </w:tc>
      </w:tr>
      <w:tr w:rsidR="00E02098" w:rsidRPr="00E02098" w:rsidTr="00F048DD">
        <w:trPr>
          <w:trHeight w:val="80"/>
        </w:trPr>
        <w:tc>
          <w:tcPr>
            <w:tcW w:w="9854" w:type="dxa"/>
            <w:gridSpan w:val="3"/>
            <w:shd w:val="clear" w:color="auto" w:fill="auto"/>
          </w:tcPr>
          <w:p w:rsidR="00E02098" w:rsidRPr="00E02098" w:rsidRDefault="00E02098" w:rsidP="00E02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E02098" w:rsidRPr="00E02098" w:rsidTr="00F048DD">
        <w:trPr>
          <w:trHeight w:val="219"/>
        </w:trPr>
        <w:tc>
          <w:tcPr>
            <w:tcW w:w="3284" w:type="dxa"/>
            <w:shd w:val="clear" w:color="auto" w:fill="auto"/>
          </w:tcPr>
          <w:p w:rsidR="00E02098" w:rsidRPr="00E02098" w:rsidRDefault="00E02098" w:rsidP="00E02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0209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17 грудня  2019  року</w:t>
            </w:r>
          </w:p>
        </w:tc>
        <w:tc>
          <w:tcPr>
            <w:tcW w:w="3285" w:type="dxa"/>
            <w:shd w:val="clear" w:color="auto" w:fill="auto"/>
          </w:tcPr>
          <w:p w:rsidR="00E02098" w:rsidRPr="00E02098" w:rsidRDefault="00E02098" w:rsidP="00E02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2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м.Бобровиця</w:t>
            </w:r>
          </w:p>
        </w:tc>
        <w:tc>
          <w:tcPr>
            <w:tcW w:w="3285" w:type="dxa"/>
            <w:shd w:val="clear" w:color="auto" w:fill="auto"/>
          </w:tcPr>
          <w:p w:rsidR="00E02098" w:rsidRPr="00E02098" w:rsidRDefault="00E02098" w:rsidP="00E02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0209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проєкт</w:t>
            </w:r>
          </w:p>
        </w:tc>
      </w:tr>
    </w:tbl>
    <w:p w:rsidR="00E02098" w:rsidRPr="0001284F" w:rsidRDefault="00E02098" w:rsidP="00E17500">
      <w:pPr>
        <w:spacing w:after="0" w:line="240" w:lineRule="auto"/>
        <w:ind w:left="283" w:hanging="119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C5DDE" w:rsidRPr="00E02098" w:rsidRDefault="00E17500" w:rsidP="00174270">
      <w:pPr>
        <w:spacing w:after="0" w:line="240" w:lineRule="auto"/>
        <w:ind w:firstLine="1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020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</w:t>
      </w:r>
      <w:r w:rsidR="005C5DDE" w:rsidRPr="00E020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затвердження фінансового плану</w:t>
      </w:r>
    </w:p>
    <w:p w:rsidR="00174270" w:rsidRDefault="005C5DDE" w:rsidP="00174270">
      <w:pPr>
        <w:spacing w:after="0" w:line="240" w:lineRule="auto"/>
        <w:ind w:firstLine="1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020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КП «</w:t>
      </w:r>
      <w:r w:rsidR="00E020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Міськдобробут</w:t>
      </w:r>
      <w:r w:rsidRPr="00E020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="001742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020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Бобровицької </w:t>
      </w:r>
      <w:r w:rsidRPr="00E020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E17500" w:rsidRPr="00E17500" w:rsidRDefault="005C5DDE" w:rsidP="00174270">
      <w:pPr>
        <w:spacing w:after="0" w:line="240" w:lineRule="auto"/>
        <w:ind w:firstLine="1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020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міської ради на </w:t>
      </w:r>
      <w:r w:rsidR="009168B4" w:rsidRPr="00E020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</w:t>
      </w:r>
      <w:r w:rsidR="0001284F" w:rsidRPr="00E020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</w:t>
      </w:r>
      <w:r w:rsidRPr="00E020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рік</w:t>
      </w:r>
      <w:r w:rsidR="00E17500" w:rsidRPr="00B1540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br/>
      </w:r>
      <w:r w:rsidR="00E17500" w:rsidRPr="00E1750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</w:t>
      </w:r>
    </w:p>
    <w:p w:rsidR="00174270" w:rsidRDefault="005C5DDE" w:rsidP="00174270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C5DDE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Відповідно до ст</w:t>
      </w:r>
      <w:r w:rsidR="00D22524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атей </w:t>
      </w:r>
      <w:r w:rsidRPr="005C5DDE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27,</w:t>
      </w:r>
      <w:r w:rsidR="000E4522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52</w:t>
      </w:r>
      <w:r w:rsidRPr="005C5DDE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Закону України «Про місцеве самоврядування в Україні», ст</w:t>
      </w:r>
      <w:r w:rsidR="00D22524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атей 24, </w:t>
      </w:r>
      <w:r w:rsidR="000E4522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7</w:t>
      </w:r>
      <w:r w:rsidRPr="005C5DDE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8 Господарського кодексу України, з метою покращення ефективності роботи підприємств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а</w:t>
      </w:r>
      <w:r w:rsidRPr="005C5DDE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комунальної форми власності, вдосконалення організаційного забезпечення функції контролю за фінансово-господарською діяльністю підприємств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а</w:t>
      </w:r>
      <w:r w:rsidRPr="005C5DDE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, засновник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ом</w:t>
      </w:r>
      <w:r w:rsidRPr="005C5DDE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як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ого</w:t>
      </w:r>
      <w:r w:rsidRPr="005C5DDE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є </w:t>
      </w:r>
      <w:r w:rsidR="00E0209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Бобровицька </w:t>
      </w:r>
      <w:r w:rsidRPr="005C5DDE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міська рада, розглянувши фінансо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вий план</w:t>
      </w:r>
      <w:r w:rsidRPr="005C5DDE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підприємств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а</w:t>
      </w:r>
      <w:r w:rsidRPr="005C5DDE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на 20</w:t>
      </w:r>
      <w:r w:rsidR="0001284F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20</w:t>
      </w:r>
      <w:r w:rsidRPr="005C5DDE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рік, </w:t>
      </w:r>
      <w:r w:rsidRPr="00E175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виконавчий комітет міської ради </w:t>
      </w:r>
      <w:r w:rsidR="00E02098" w:rsidRPr="00E0209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вирішив</w:t>
      </w:r>
      <w:r w:rsidRPr="00E175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:rsidR="005C5DDE" w:rsidRDefault="005C5DDE" w:rsidP="00174270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C5D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 Затвердити фінансов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ий</w:t>
      </w:r>
      <w:r w:rsidRPr="005C5D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план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комунального підприємства «</w:t>
      </w:r>
      <w:r w:rsidR="00E020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Міськдобробут</w:t>
      </w:r>
      <w:r w:rsidRPr="00622C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» </w:t>
      </w:r>
      <w:r w:rsidR="00E020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Бобровицької</w:t>
      </w:r>
      <w:r w:rsidRPr="00622C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ської ради</w:t>
      </w:r>
      <w:r w:rsidRPr="005C5D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20</w:t>
      </w:r>
      <w:r w:rsidR="000128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рік (</w:t>
      </w:r>
      <w:r w:rsidRPr="00D22524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дода</w:t>
      </w:r>
      <w:r w:rsidR="001E3B68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є</w:t>
      </w:r>
      <w:r w:rsidRPr="00D22524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ться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).</w:t>
      </w:r>
      <w:r w:rsidRPr="005C5D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5C5DDE" w:rsidRPr="005C5DDE" w:rsidRDefault="005C5DDE" w:rsidP="005C5DDE">
      <w:pPr>
        <w:shd w:val="clear" w:color="auto" w:fill="FFFFFF"/>
        <w:suppressAutoHyphens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C5DDE" w:rsidRPr="005C5DDE" w:rsidRDefault="005C5DDE" w:rsidP="005C5D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C5D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 Зобов’язати керівник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Pr="005C5D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КП «</w:t>
      </w:r>
      <w:r w:rsidR="00E020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Міськдобробут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» </w:t>
      </w:r>
      <w:r w:rsidR="00E020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Бобровицької</w:t>
      </w:r>
      <w:r w:rsidRPr="005C5D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міської ради </w:t>
      </w:r>
      <w:r w:rsidR="00F106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(Гусак В.І.) </w:t>
      </w:r>
      <w:r w:rsidRPr="005C5D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подавати до відділу економі</w:t>
      </w:r>
      <w:r w:rsidR="006B11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чного розвитку, інвестицій та регуляторної діяльності</w:t>
      </w:r>
      <w:r w:rsidRPr="005C5D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225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виконавчого апарату міської ради</w:t>
      </w:r>
      <w:r w:rsidR="00F106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D225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F106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щоквартально</w:t>
      </w:r>
      <w:r w:rsidR="00D225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5C5D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128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не пізніше 25 числа місяця</w:t>
      </w:r>
      <w:r w:rsidRPr="000128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що настає за звітним періодом</w:t>
      </w:r>
      <w:r w:rsidR="00D22524" w:rsidRPr="000128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(на паперових та</w:t>
      </w:r>
      <w:r w:rsidR="00D225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електронних носіях)</w:t>
      </w:r>
      <w:r w:rsidRPr="005C5D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</w:t>
      </w:r>
    </w:p>
    <w:p w:rsidR="005C5DDE" w:rsidRPr="005C5DDE" w:rsidRDefault="005C5DDE" w:rsidP="005C5D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C5D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звіт про виконання фінансового плану. Звіт про виконання фінансового плану за IV квартал подається разом із звітом про виконання фінансового плану за рік; </w:t>
      </w:r>
    </w:p>
    <w:p w:rsidR="005C5DDE" w:rsidRDefault="005C5DDE" w:rsidP="005C5D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C5D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пояснювальну записку про результати діяльності за звітний квартал із зазначенням причин відхилення фактичних показників від планових та пропозиції щодо покращення ефективності роботи підприємств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Pr="005C5D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</w:p>
    <w:p w:rsidR="006B119F" w:rsidRPr="005C5DDE" w:rsidRDefault="006B119F" w:rsidP="005C5D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C5DDE" w:rsidRDefault="005C5DDE" w:rsidP="005C5D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C5D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3. Відповідальність за повноту та достовірність даних, що надаються підприємством, несе безпосередньо керівник підприємства. </w:t>
      </w:r>
    </w:p>
    <w:p w:rsidR="002010B3" w:rsidRPr="005C5DDE" w:rsidRDefault="002010B3" w:rsidP="005C5D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B119F" w:rsidRDefault="005C5DDE" w:rsidP="002010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C5D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Pr="00FC6B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E020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="00E02098" w:rsidRPr="005C5D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ідділу економі</w:t>
      </w:r>
      <w:r w:rsidR="00E020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чного розвитку, інвестицій та регуляторної діяльності</w:t>
      </w:r>
      <w:r w:rsidR="00E02098" w:rsidRPr="005C5D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020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(Орлова Н.І.) </w:t>
      </w:r>
      <w:r w:rsidRPr="005C5D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здійснювати аналіз показників виконання фінансов</w:t>
      </w:r>
      <w:r w:rsidR="006B11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ого</w:t>
      </w:r>
      <w:r w:rsidRPr="005C5D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план</w:t>
      </w:r>
      <w:r w:rsidR="006B11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Pr="005C5D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узагальнену інформацію </w:t>
      </w:r>
      <w:r w:rsidR="00994F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</w:t>
      </w:r>
      <w:r w:rsidRPr="005C5D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давати на розгляд міському голові. </w:t>
      </w:r>
    </w:p>
    <w:p w:rsidR="00774E5D" w:rsidRPr="005C5DDE" w:rsidRDefault="00774E5D" w:rsidP="002010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C5DDE" w:rsidRDefault="005C5DDE" w:rsidP="005C5D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C5D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5. При необхідності внесення змін до фінансов</w:t>
      </w:r>
      <w:r w:rsidR="006B11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ого</w:t>
      </w:r>
      <w:r w:rsidRPr="005C5D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план</w:t>
      </w:r>
      <w:r w:rsidR="006B11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Pr="005C5D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про</w:t>
      </w:r>
      <w:r w:rsidR="00E020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</w:t>
      </w:r>
      <w:r w:rsidRPr="005C5D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кт цих змін та пояснювальну записку подавати на розгляд викон</w:t>
      </w:r>
      <w:r w:rsidR="00774E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авчого </w:t>
      </w:r>
      <w:r w:rsidRPr="005C5D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</w:t>
      </w:r>
      <w:r w:rsidR="00774E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ітет</w:t>
      </w:r>
      <w:r w:rsidRPr="005C5D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міської ради після закінчення звітного періоду (кварталу) не пізніше 25 числа місяця, що настає за звітним, але не більше двох разів протягом планового року. </w:t>
      </w:r>
    </w:p>
    <w:p w:rsidR="00E17500" w:rsidRPr="00E17500" w:rsidRDefault="00E17500" w:rsidP="006B11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E17500" w:rsidRPr="00E17500" w:rsidRDefault="006B119F" w:rsidP="00E17500">
      <w:pPr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6</w:t>
      </w:r>
      <w:r w:rsidR="00E17500" w:rsidRPr="00E1750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. Контроль за виконанням </w:t>
      </w:r>
      <w:r w:rsidR="00F1063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цього</w:t>
      </w:r>
      <w:bookmarkStart w:id="0" w:name="_GoBack"/>
      <w:bookmarkEnd w:id="0"/>
      <w:r w:rsidR="00E17500" w:rsidRPr="00E1750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рішення покласти на </w:t>
      </w:r>
      <w:r w:rsidR="00E0209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міського голову</w:t>
      </w:r>
      <w:r w:rsidR="00FC6B1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</w:p>
    <w:p w:rsidR="00E17500" w:rsidRPr="00E17500" w:rsidRDefault="00E17500" w:rsidP="00E17500">
      <w:pPr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E17500" w:rsidRDefault="00E17500" w:rsidP="00E17500">
      <w:pPr>
        <w:keepLine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E02098" w:rsidRPr="00FC6B10" w:rsidRDefault="00E02098" w:rsidP="00E17500">
      <w:pPr>
        <w:keepLine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59053D" w:rsidRPr="00E02098" w:rsidRDefault="00E17500" w:rsidP="0059053D">
      <w:pPr>
        <w:tabs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FC6B10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</w:t>
      </w:r>
      <w:r w:rsidR="0059053D" w:rsidRPr="00FC6B10">
        <w:rPr>
          <w:rFonts w:ascii="Times New Roman" w:hAnsi="Times New Roman" w:cs="Times New Roman"/>
          <w:b/>
          <w:i/>
          <w:sz w:val="28"/>
        </w:rPr>
        <w:t xml:space="preserve"> </w:t>
      </w:r>
      <w:r w:rsidR="00E02098">
        <w:rPr>
          <w:rFonts w:ascii="Times New Roman" w:hAnsi="Times New Roman" w:cs="Times New Roman"/>
          <w:sz w:val="28"/>
          <w:lang w:val="uk-UA"/>
        </w:rPr>
        <w:t>Міський голова                                                             Т.КОВЧЕЖНЮК</w:t>
      </w:r>
    </w:p>
    <w:p w:rsidR="0059053D" w:rsidRPr="007E27DC" w:rsidRDefault="0059053D" w:rsidP="0059053D">
      <w:pPr>
        <w:tabs>
          <w:tab w:val="left" w:pos="7797"/>
        </w:tabs>
        <w:jc w:val="both"/>
        <w:rPr>
          <w:b/>
          <w:i/>
          <w:sz w:val="28"/>
        </w:rPr>
      </w:pPr>
    </w:p>
    <w:p w:rsidR="0059053D" w:rsidRDefault="0059053D" w:rsidP="0059053D">
      <w:pPr>
        <w:tabs>
          <w:tab w:val="left" w:pos="7797"/>
        </w:tabs>
        <w:jc w:val="both"/>
        <w:rPr>
          <w:sz w:val="28"/>
        </w:rPr>
      </w:pPr>
    </w:p>
    <w:p w:rsidR="00E17500" w:rsidRDefault="00E17500" w:rsidP="00E17500">
      <w:pPr>
        <w:keepLine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3E48BD" w:rsidRDefault="003E48BD" w:rsidP="00E17500">
      <w:pPr>
        <w:keepLine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6B119F" w:rsidRDefault="006B119F" w:rsidP="00E17500">
      <w:pPr>
        <w:keepLine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DC4DCB" w:rsidRDefault="00DC4DCB" w:rsidP="00E17500">
      <w:pPr>
        <w:keepLine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DC4DCB" w:rsidRDefault="00DC4DCB" w:rsidP="00E17500">
      <w:pPr>
        <w:keepLine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DC4DCB" w:rsidRDefault="00DC4DCB" w:rsidP="00E17500">
      <w:pPr>
        <w:keepLine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DC4DCB" w:rsidRDefault="00DC4DCB" w:rsidP="00E17500">
      <w:pPr>
        <w:keepLine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DC4DCB" w:rsidRDefault="00DC4DCB" w:rsidP="00E17500">
      <w:pPr>
        <w:keepLine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DC4DCB" w:rsidRDefault="00DC4DCB" w:rsidP="00E17500">
      <w:pPr>
        <w:keepLine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DC4DCB" w:rsidRDefault="00DC4DCB" w:rsidP="00E17500">
      <w:pPr>
        <w:keepLine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DC4DCB" w:rsidRDefault="00DC4DCB" w:rsidP="00E17500">
      <w:pPr>
        <w:keepLine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DC4DCB" w:rsidRDefault="00DC4DCB" w:rsidP="00E17500">
      <w:pPr>
        <w:keepLine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DC4DCB" w:rsidRDefault="00DC4DCB" w:rsidP="00E17500">
      <w:pPr>
        <w:keepLine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DC4DCB" w:rsidRDefault="00DC4DCB" w:rsidP="00E17500">
      <w:pPr>
        <w:keepLine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DC4DCB" w:rsidRDefault="00DC4DCB" w:rsidP="00E17500">
      <w:pPr>
        <w:keepLine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DC4DCB" w:rsidRDefault="00DC4DCB" w:rsidP="00E17500">
      <w:pPr>
        <w:keepLine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DC4DCB" w:rsidRDefault="00DC4DCB" w:rsidP="00E17500">
      <w:pPr>
        <w:keepLine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DC4DCB" w:rsidRDefault="00DC4DCB" w:rsidP="00E17500">
      <w:pPr>
        <w:keepLine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DC4DCB" w:rsidRDefault="00DC4DCB" w:rsidP="00E17500">
      <w:pPr>
        <w:keepLine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DC4DCB" w:rsidRDefault="00DC4DCB" w:rsidP="00E17500">
      <w:pPr>
        <w:keepLine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DC4DCB" w:rsidRDefault="00DC4DCB" w:rsidP="00E17500">
      <w:pPr>
        <w:keepLine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DC4DCB" w:rsidRDefault="00DC4DCB" w:rsidP="00E17500">
      <w:pPr>
        <w:keepLine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DC4DCB" w:rsidRDefault="00DC4DCB" w:rsidP="00E17500">
      <w:pPr>
        <w:keepLine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DC4DCB" w:rsidRDefault="00DC4DCB" w:rsidP="00E17500">
      <w:pPr>
        <w:keepLine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DC4DCB" w:rsidRDefault="00DC4DCB" w:rsidP="00E17500">
      <w:pPr>
        <w:keepLine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DC4DCB" w:rsidRDefault="00DC4DCB" w:rsidP="00E17500">
      <w:pPr>
        <w:keepLine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DC4DCB" w:rsidRDefault="00DC4DCB" w:rsidP="00E17500">
      <w:pPr>
        <w:keepLine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DC4DCB" w:rsidRDefault="00DC4DCB" w:rsidP="00E17500">
      <w:pPr>
        <w:keepLine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DC4DCB" w:rsidRDefault="00DC4DCB" w:rsidP="00E17500">
      <w:pPr>
        <w:keepLine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DC4DCB" w:rsidRDefault="00DC4DCB" w:rsidP="00E17500">
      <w:pPr>
        <w:keepLine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sectPr w:rsidR="00DC4DCB" w:rsidSect="00174270">
      <w:headerReference w:type="even" r:id="rId7"/>
      <w:footerReference w:type="first" r:id="rId8"/>
      <w:pgSz w:w="11906" w:h="16838"/>
      <w:pgMar w:top="426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185D" w:rsidRDefault="0045185D">
      <w:pPr>
        <w:spacing w:after="0" w:line="240" w:lineRule="auto"/>
      </w:pPr>
      <w:r>
        <w:separator/>
      </w:r>
    </w:p>
  </w:endnote>
  <w:endnote w:type="continuationSeparator" w:id="0">
    <w:p w:rsidR="0045185D" w:rsidRDefault="004518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07891562"/>
      <w:docPartObj>
        <w:docPartGallery w:val="Page Numbers (Bottom of Page)"/>
        <w:docPartUnique/>
      </w:docPartObj>
    </w:sdtPr>
    <w:sdtContent>
      <w:p w:rsidR="00994FE0" w:rsidRDefault="006B1630">
        <w:pPr>
          <w:pStyle w:val="a6"/>
          <w:jc w:val="right"/>
        </w:pPr>
        <w:r>
          <w:fldChar w:fldCharType="begin"/>
        </w:r>
        <w:r w:rsidR="00994FE0">
          <w:instrText>PAGE   \* MERGEFORMAT</w:instrText>
        </w:r>
        <w:r>
          <w:fldChar w:fldCharType="separate"/>
        </w:r>
        <w:r w:rsidR="00174270" w:rsidRPr="00174270">
          <w:rPr>
            <w:noProof/>
            <w:lang w:val="ru-RU"/>
          </w:rPr>
          <w:t>1</w:t>
        </w:r>
        <w:r>
          <w:fldChar w:fldCharType="end"/>
        </w:r>
      </w:p>
    </w:sdtContent>
  </w:sdt>
  <w:p w:rsidR="00965691" w:rsidRDefault="0045185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185D" w:rsidRDefault="0045185D">
      <w:pPr>
        <w:spacing w:after="0" w:line="240" w:lineRule="auto"/>
      </w:pPr>
      <w:r>
        <w:separator/>
      </w:r>
    </w:p>
  </w:footnote>
  <w:footnote w:type="continuationSeparator" w:id="0">
    <w:p w:rsidR="0045185D" w:rsidRDefault="004518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2A55" w:rsidRDefault="006B1630" w:rsidP="00E5188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A604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C2A55" w:rsidRDefault="0045185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7500"/>
    <w:rsid w:val="0001284F"/>
    <w:rsid w:val="000C01FF"/>
    <w:rsid w:val="000E4522"/>
    <w:rsid w:val="000F5E46"/>
    <w:rsid w:val="00114E0F"/>
    <w:rsid w:val="00174270"/>
    <w:rsid w:val="001A6040"/>
    <w:rsid w:val="001B2F23"/>
    <w:rsid w:val="001E3B68"/>
    <w:rsid w:val="001F24AB"/>
    <w:rsid w:val="002010B3"/>
    <w:rsid w:val="002242D3"/>
    <w:rsid w:val="002F3574"/>
    <w:rsid w:val="00305DE7"/>
    <w:rsid w:val="00364231"/>
    <w:rsid w:val="003E48BD"/>
    <w:rsid w:val="003F7B4F"/>
    <w:rsid w:val="0045185D"/>
    <w:rsid w:val="004725BE"/>
    <w:rsid w:val="00567BF1"/>
    <w:rsid w:val="0059053D"/>
    <w:rsid w:val="005C5DDE"/>
    <w:rsid w:val="00607D97"/>
    <w:rsid w:val="00622C05"/>
    <w:rsid w:val="006507A6"/>
    <w:rsid w:val="006977C6"/>
    <w:rsid w:val="006B119F"/>
    <w:rsid w:val="006B1630"/>
    <w:rsid w:val="006D203E"/>
    <w:rsid w:val="007245F1"/>
    <w:rsid w:val="00736EE9"/>
    <w:rsid w:val="00774E5D"/>
    <w:rsid w:val="00787D64"/>
    <w:rsid w:val="007B36CD"/>
    <w:rsid w:val="00862FEE"/>
    <w:rsid w:val="00881E11"/>
    <w:rsid w:val="009168B4"/>
    <w:rsid w:val="009411C7"/>
    <w:rsid w:val="009843B9"/>
    <w:rsid w:val="00994FE0"/>
    <w:rsid w:val="00A26D58"/>
    <w:rsid w:val="00A4391B"/>
    <w:rsid w:val="00A658D9"/>
    <w:rsid w:val="00AD2C63"/>
    <w:rsid w:val="00AE15CA"/>
    <w:rsid w:val="00B012D5"/>
    <w:rsid w:val="00B01AC1"/>
    <w:rsid w:val="00B15405"/>
    <w:rsid w:val="00C714CF"/>
    <w:rsid w:val="00C74A5D"/>
    <w:rsid w:val="00CD792E"/>
    <w:rsid w:val="00D22524"/>
    <w:rsid w:val="00D43F78"/>
    <w:rsid w:val="00D9032E"/>
    <w:rsid w:val="00D930EB"/>
    <w:rsid w:val="00DC4DCB"/>
    <w:rsid w:val="00DD1BB0"/>
    <w:rsid w:val="00DF3D56"/>
    <w:rsid w:val="00E02098"/>
    <w:rsid w:val="00E17500"/>
    <w:rsid w:val="00E20175"/>
    <w:rsid w:val="00E4493E"/>
    <w:rsid w:val="00E90130"/>
    <w:rsid w:val="00EB3FC0"/>
    <w:rsid w:val="00ED0284"/>
    <w:rsid w:val="00F1063E"/>
    <w:rsid w:val="00F43A46"/>
    <w:rsid w:val="00F90439"/>
    <w:rsid w:val="00FC6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6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1750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4">
    <w:name w:val="Верхний колонтитул Знак"/>
    <w:basedOn w:val="a0"/>
    <w:link w:val="a3"/>
    <w:rsid w:val="00E17500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5">
    <w:name w:val="page number"/>
    <w:basedOn w:val="a0"/>
    <w:rsid w:val="00E17500"/>
  </w:style>
  <w:style w:type="paragraph" w:styleId="a6">
    <w:name w:val="footer"/>
    <w:basedOn w:val="a"/>
    <w:link w:val="a7"/>
    <w:uiPriority w:val="99"/>
    <w:rsid w:val="00E1750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7">
    <w:name w:val="Нижний колонтитул Знак"/>
    <w:basedOn w:val="a0"/>
    <w:link w:val="a6"/>
    <w:uiPriority w:val="99"/>
    <w:rsid w:val="00E17500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8">
    <w:name w:val="Balloon Text"/>
    <w:basedOn w:val="a"/>
    <w:link w:val="a9"/>
    <w:uiPriority w:val="99"/>
    <w:semiHidden/>
    <w:unhideWhenUsed/>
    <w:rsid w:val="00E17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17500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0128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1750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4">
    <w:name w:val="Верхний колонтитул Знак"/>
    <w:basedOn w:val="a0"/>
    <w:link w:val="a3"/>
    <w:rsid w:val="00E17500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5">
    <w:name w:val="page number"/>
    <w:basedOn w:val="a0"/>
    <w:rsid w:val="00E17500"/>
  </w:style>
  <w:style w:type="paragraph" w:styleId="a6">
    <w:name w:val="footer"/>
    <w:basedOn w:val="a"/>
    <w:link w:val="a7"/>
    <w:uiPriority w:val="99"/>
    <w:rsid w:val="00E1750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7">
    <w:name w:val="Нижний колонтитул Знак"/>
    <w:basedOn w:val="a0"/>
    <w:link w:val="a6"/>
    <w:uiPriority w:val="99"/>
    <w:rsid w:val="00E17500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8">
    <w:name w:val="Balloon Text"/>
    <w:basedOn w:val="a"/>
    <w:link w:val="a9"/>
    <w:uiPriority w:val="99"/>
    <w:semiHidden/>
    <w:unhideWhenUsed/>
    <w:rsid w:val="00E17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17500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0128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VGKG</dc:creator>
  <cp:lastModifiedBy>User</cp:lastModifiedBy>
  <cp:revision>5</cp:revision>
  <cp:lastPrinted>2019-11-18T10:16:00Z</cp:lastPrinted>
  <dcterms:created xsi:type="dcterms:W3CDTF">2019-11-26T13:36:00Z</dcterms:created>
  <dcterms:modified xsi:type="dcterms:W3CDTF">2019-12-12T08:47:00Z</dcterms:modified>
</cp:coreProperties>
</file>